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A6" w:rsidRDefault="003809A6" w:rsidP="00926E1A">
      <w:pPr>
        <w:spacing w:after="0" w:line="240" w:lineRule="auto"/>
      </w:pPr>
      <w:r>
        <w:t xml:space="preserve">                  </w:t>
      </w:r>
      <w:r w:rsidR="00926E1A">
        <w:t xml:space="preserve">                               </w:t>
      </w:r>
    </w:p>
    <w:p w:rsidR="003809A6" w:rsidRDefault="003809A6" w:rsidP="00C47941">
      <w:pPr>
        <w:jc w:val="center"/>
      </w:pP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ЛОКАЛЬНЫЙ АКТ</w:t>
      </w: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регламентирующий порядок и особенности  реализации образовательных программ</w:t>
      </w:r>
    </w:p>
    <w:p w:rsidR="003809A6" w:rsidRPr="00C47941" w:rsidRDefault="003809A6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41">
        <w:rPr>
          <w:rFonts w:ascii="Times New Roman" w:hAnsi="Times New Roman" w:cs="Times New Roman"/>
          <w:b/>
          <w:sz w:val="28"/>
          <w:szCs w:val="28"/>
        </w:rPr>
        <w:t>с      использованием дистанционных технологий</w:t>
      </w:r>
    </w:p>
    <w:p w:rsidR="003809A6" w:rsidRPr="00C47941" w:rsidRDefault="00BF1D39" w:rsidP="00C4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</w:t>
      </w:r>
      <w:r w:rsidR="003809A6" w:rsidRPr="00C47941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Кундынская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809A6" w:rsidRPr="00C47941">
        <w:rPr>
          <w:rFonts w:ascii="Times New Roman" w:hAnsi="Times New Roman" w:cs="Times New Roman"/>
          <w:b/>
          <w:sz w:val="28"/>
          <w:szCs w:val="28"/>
        </w:rPr>
        <w:t>»</w:t>
      </w:r>
    </w:p>
    <w:p w:rsidR="003809A6" w:rsidRPr="00C47941" w:rsidRDefault="003809A6" w:rsidP="00C4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09A6" w:rsidRPr="00C47941" w:rsidRDefault="009B0B78" w:rsidP="009B0B78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1.</w:t>
      </w:r>
      <w:r w:rsidR="003809A6" w:rsidRPr="00C47941">
        <w:rPr>
          <w:rFonts w:ascii="Times New Roman" w:hAnsi="Times New Roman" w:cs="Times New Roman"/>
          <w:b/>
          <w:sz w:val="24"/>
          <w:szCs w:val="24"/>
        </w:rPr>
        <w:t>Порядок использования дистанционных</w:t>
      </w:r>
      <w:r w:rsidR="00BF1D39">
        <w:rPr>
          <w:rFonts w:ascii="Times New Roman" w:hAnsi="Times New Roman" w:cs="Times New Roman"/>
          <w:b/>
          <w:sz w:val="24"/>
          <w:szCs w:val="24"/>
        </w:rPr>
        <w:t xml:space="preserve"> образовательных технологий в МК</w:t>
      </w:r>
      <w:r w:rsidR="003809A6" w:rsidRPr="00C47941">
        <w:rPr>
          <w:rFonts w:ascii="Times New Roman" w:hAnsi="Times New Roman" w:cs="Times New Roman"/>
          <w:b/>
          <w:sz w:val="24"/>
          <w:szCs w:val="24"/>
        </w:rPr>
        <w:t>ОУ “</w:t>
      </w:r>
      <w:proofErr w:type="spellStart"/>
      <w:r w:rsidR="00BF1D39">
        <w:rPr>
          <w:rFonts w:ascii="Times New Roman" w:hAnsi="Times New Roman" w:cs="Times New Roman"/>
          <w:b/>
          <w:sz w:val="24"/>
          <w:szCs w:val="24"/>
        </w:rPr>
        <w:t>Кундынская</w:t>
      </w:r>
      <w:proofErr w:type="spellEnd"/>
      <w:r w:rsidR="00BF1D39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3809A6" w:rsidRPr="00C47941">
        <w:rPr>
          <w:rFonts w:ascii="Times New Roman" w:hAnsi="Times New Roman" w:cs="Times New Roman"/>
          <w:b/>
          <w:sz w:val="24"/>
          <w:szCs w:val="24"/>
        </w:rPr>
        <w:t>».</w:t>
      </w:r>
    </w:p>
    <w:p w:rsidR="009B0B78" w:rsidRPr="00C47941" w:rsidRDefault="009B0B78" w:rsidP="009B0B78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1.1. Настоящее акт устан</w:t>
      </w:r>
      <w:r w:rsidR="00BF1D39">
        <w:rPr>
          <w:rFonts w:ascii="Times New Roman" w:hAnsi="Times New Roman" w:cs="Times New Roman"/>
          <w:sz w:val="24"/>
          <w:szCs w:val="24"/>
        </w:rPr>
        <w:t>авливает правила реализации в МКОУ «</w:t>
      </w:r>
      <w:proofErr w:type="spellStart"/>
      <w:r w:rsidR="00BF1D39">
        <w:rPr>
          <w:rFonts w:ascii="Times New Roman" w:hAnsi="Times New Roman" w:cs="Times New Roman"/>
          <w:sz w:val="24"/>
          <w:szCs w:val="24"/>
        </w:rPr>
        <w:t>КундынскаяСОШ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>» общеобразовательных программ с использованием дистанционных образовательных технологий и электронного обучения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</w:t>
      </w:r>
      <w:r w:rsidR="009B0B78" w:rsidRPr="00C47941">
        <w:rPr>
          <w:rFonts w:ascii="Times New Roman" w:hAnsi="Times New Roman" w:cs="Times New Roman"/>
          <w:sz w:val="24"/>
          <w:szCs w:val="24"/>
        </w:rPr>
        <w:t>2.</w:t>
      </w:r>
      <w:r w:rsidRPr="00C47941">
        <w:rPr>
          <w:rFonts w:ascii="Times New Roman" w:hAnsi="Times New Roman" w:cs="Times New Roman"/>
          <w:sz w:val="24"/>
          <w:szCs w:val="24"/>
        </w:rPr>
        <w:t xml:space="preserve">Настоящий акт разработан в соответствии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: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«Об образовании в Российской Федерации» № 273-ФЗ от 29.12.2012г. ст.17 п.2;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-Федеральным Законом от 6 апреля 2011г.№63-ФЗ «Об электронной подписи»;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23.08.2017г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-Федеральным Законом Российской федерации от 24 ноября 1995 года № 181-ФЗ « О социальной защите инвалидов в Российской федерации»;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27.07.2006г.№152-ФЗ « О персональных данных»;</w:t>
      </w:r>
    </w:p>
    <w:p w:rsidR="003809A6" w:rsidRPr="00C47941" w:rsidRDefault="003809A6" w:rsidP="003809A6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 Постановлением Правительства РФ от 01.11.2012г.№1119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</w:t>
      </w:r>
      <w:r w:rsidRPr="00C47941">
        <w:rPr>
          <w:rFonts w:ascii="Times New Roman" w:hAnsi="Times New Roman" w:cs="Times New Roman"/>
          <w:sz w:val="24"/>
          <w:szCs w:val="24"/>
        </w:rPr>
        <w:lastRenderedPageBreak/>
        <w:t>различных видов учебных, лабораторных или практических занятий, текущего контроля, промежуточной аттестации обучающихся.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для решения задач персонализации образовательного процесса.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1.5. 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1.7.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 – общение; e-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>; 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Лекция;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Консультация;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Семинар;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Практическое занятие;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Лабораторная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Контрольная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Самостоятельная внеаудиторная работа;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Научно-исследовательская работа.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Тестирование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Консультации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Предоставление методических материалов;</w:t>
      </w:r>
    </w:p>
    <w:p w:rsidR="00705C94" w:rsidRPr="00C47941" w:rsidRDefault="00C844E0" w:rsidP="00C47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Сопровождение </w:t>
      </w:r>
      <w:proofErr w:type="spellStart"/>
      <w:r w:rsidR="00705C94" w:rsidRPr="00C47941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="00705C94" w:rsidRPr="00C47941"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</w:t>
      </w:r>
      <w:r w:rsidR="00C47941" w:rsidRPr="00C47941">
        <w:rPr>
          <w:rFonts w:ascii="Times New Roman" w:hAnsi="Times New Roman" w:cs="Times New Roman"/>
          <w:sz w:val="24"/>
          <w:szCs w:val="24"/>
        </w:rPr>
        <w:t>ромежуточной аттестации)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lastRenderedPageBreak/>
        <w:t>2. Цели и задачи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Созданию условий для реализации индивидуальной образовательной траектории и персонализации обучения;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Повышению качества обучения за счет применения средств современных информационных и коммуникационных технологий;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Созданию единой образовательной среды Школы;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Повышению эффективности учебной деятельности, интенсификации самостоятельной работы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Повышению эффективности организации учебного процесса.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2.3. Основными принципами применения ЭО и ДОТ являются: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Принцип оперативности и объективности оценивания учебных достижений обучающихся.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2.4.  Основными направлениями деятельности являются: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возможности применения в учебной деятельности ЭО и ДОТ;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Обеспечение исследовательской и проектной деятельности </w:t>
      </w:r>
      <w:proofErr w:type="gramStart"/>
      <w:r w:rsidR="00705C94"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05C94"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C844E0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Обеспечение подготовки и участия в дистанционных конференциях, олимпиадах, конкурсах.</w:t>
      </w:r>
    </w:p>
    <w:p w:rsidR="00705C94" w:rsidRPr="00C47941" w:rsidRDefault="00705C94" w:rsidP="00C8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41" w:rsidRPr="00C47941" w:rsidRDefault="00C47941" w:rsidP="00705C94">
      <w:pPr>
        <w:rPr>
          <w:rFonts w:ascii="Times New Roman" w:hAnsi="Times New Roman" w:cs="Times New Roman"/>
          <w:b/>
          <w:sz w:val="24"/>
          <w:szCs w:val="24"/>
        </w:rPr>
      </w:pPr>
    </w:p>
    <w:p w:rsidR="00C47941" w:rsidRPr="00C47941" w:rsidRDefault="00C47941" w:rsidP="00705C94">
      <w:pPr>
        <w:rPr>
          <w:rFonts w:ascii="Times New Roman" w:hAnsi="Times New Roman" w:cs="Times New Roman"/>
          <w:b/>
          <w:sz w:val="24"/>
          <w:szCs w:val="24"/>
        </w:rPr>
      </w:pP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3.</w:t>
      </w:r>
      <w:r w:rsidRPr="00C47941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образовательного процесса с использованием ЭО и ДОТ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3.1.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3.2.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3.3.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Образовательный процесс с использованием ЭО и ДОТ организуется для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3.4.</w:t>
      </w:r>
      <w:r w:rsidRPr="00C47941">
        <w:rPr>
          <w:rFonts w:ascii="Times New Roman" w:hAnsi="Times New Roman" w:cs="Times New Roman"/>
          <w:sz w:val="24"/>
          <w:szCs w:val="24"/>
        </w:rPr>
        <w:tab/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3.5.</w:t>
      </w:r>
      <w:r w:rsidRPr="00C47941">
        <w:rPr>
          <w:rFonts w:ascii="Times New Roman" w:hAnsi="Times New Roman" w:cs="Times New Roman"/>
          <w:sz w:val="24"/>
          <w:szCs w:val="24"/>
        </w:rPr>
        <w:tab/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3.6.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ФКГОС.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3.7.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3.8.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705C94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4.</w:t>
      </w:r>
      <w:r w:rsidRPr="00C47941">
        <w:rPr>
          <w:rFonts w:ascii="Times New Roman" w:hAnsi="Times New Roman" w:cs="Times New Roman"/>
          <w:b/>
          <w:sz w:val="24"/>
          <w:szCs w:val="24"/>
        </w:rPr>
        <w:tab/>
        <w:t>Организация дистанционного и электронного обучения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4.1.</w:t>
      </w:r>
      <w:r w:rsidRPr="00C479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4.2.</w:t>
      </w:r>
      <w:r w:rsidRPr="00C47941">
        <w:rPr>
          <w:rFonts w:ascii="Times New Roman" w:hAnsi="Times New Roman" w:cs="Times New Roman"/>
          <w:sz w:val="24"/>
          <w:szCs w:val="24"/>
        </w:rPr>
        <w:tab/>
        <w:t>Для организации обучения и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C47941">
        <w:rPr>
          <w:rFonts w:ascii="Times New Roman" w:hAnsi="Times New Roman" w:cs="Times New Roman"/>
          <w:sz w:val="24"/>
          <w:szCs w:val="24"/>
        </w:rPr>
        <w:tab/>
        <w:t>При оценке результатов обучения Школа обеспечивает контроль соблюдения условий проведения оценочных мероприятий.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4.4.</w:t>
      </w:r>
      <w:r w:rsidRPr="00C47941">
        <w:rPr>
          <w:rFonts w:ascii="Times New Roman" w:hAnsi="Times New Roman" w:cs="Times New Roman"/>
          <w:sz w:val="24"/>
          <w:szCs w:val="24"/>
        </w:rPr>
        <w:tab/>
        <w:t>При использовании ЭО и ДОТ осуществляются следующие виды учебной деятельности: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Самостоятельное изучение учебного материала;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Учебные занятия (лекционные и практические);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Консультации;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>Текущий контроль;</w:t>
      </w:r>
    </w:p>
    <w:p w:rsidR="00705C94" w:rsidRPr="00C47941" w:rsidRDefault="00C844E0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-</w:t>
      </w:r>
      <w:r w:rsidR="00705C94" w:rsidRPr="00C47941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аттестация. 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4.5.</w:t>
      </w:r>
      <w:r w:rsidRPr="00C47941">
        <w:rPr>
          <w:rFonts w:ascii="Times New Roman" w:hAnsi="Times New Roman" w:cs="Times New Roman"/>
          <w:sz w:val="24"/>
          <w:szCs w:val="24"/>
        </w:rPr>
        <w:tab/>
        <w:t>Организация обучения с использованием ЭО и ДОТ в Школе осуществляется по 2 моделям: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Модель непосредственного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Модель </w:t>
      </w:r>
      <w:proofErr w:type="spellStart"/>
      <w:r w:rsidRPr="00C47941">
        <w:rPr>
          <w:rFonts w:ascii="Times New Roman" w:hAnsi="Times New Roman" w:cs="Times New Roman"/>
          <w:sz w:val="24"/>
          <w:szCs w:val="24"/>
        </w:rPr>
        <w:t>опосредственного</w:t>
      </w:r>
      <w:proofErr w:type="spellEnd"/>
      <w:r w:rsidRPr="00C47941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;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4.6.</w:t>
      </w:r>
      <w:r w:rsidRPr="00C47941">
        <w:rPr>
          <w:rFonts w:ascii="Times New Roman" w:hAnsi="Times New Roman" w:cs="Times New Roman"/>
          <w:sz w:val="24"/>
          <w:szCs w:val="24"/>
        </w:rPr>
        <w:tab/>
        <w:t xml:space="preserve"> Модель непосредственного осуществления взаимодействия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: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 с высокой степенью успешности в освоении программ;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Обучающиеся, пропускающие учебные занятия по уважительной причине (болезнь, участие в соревнованиях, конкурсах);</w:t>
      </w:r>
    </w:p>
    <w:p w:rsidR="00705C94" w:rsidRPr="00C47941" w:rsidRDefault="00705C94" w:rsidP="009B0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>•</w:t>
      </w:r>
      <w:r w:rsidRPr="00C47941">
        <w:rPr>
          <w:rFonts w:ascii="Times New Roman" w:hAnsi="Times New Roman" w:cs="Times New Roman"/>
          <w:sz w:val="24"/>
          <w:szCs w:val="24"/>
        </w:rPr>
        <w:tab/>
        <w:t>Обучающиеся по очно-заочной форме обучения.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4.7. Опосредованное взаимодействие педагога с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4.9. Организация </w:t>
      </w:r>
      <w:proofErr w:type="gramStart"/>
      <w:r w:rsidRPr="00C4794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47941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705C94" w:rsidRPr="00C47941" w:rsidRDefault="00705C94" w:rsidP="00705C94">
      <w:pPr>
        <w:rPr>
          <w:rFonts w:ascii="Times New Roman" w:hAnsi="Times New Roman" w:cs="Times New Roman"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9B0B78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D159D9" w:rsidRPr="00C47941" w:rsidRDefault="00705C94" w:rsidP="00705C94">
      <w:pPr>
        <w:rPr>
          <w:rFonts w:ascii="Times New Roman" w:hAnsi="Times New Roman" w:cs="Times New Roman"/>
          <w:b/>
          <w:sz w:val="24"/>
          <w:szCs w:val="24"/>
        </w:rPr>
      </w:pPr>
      <w:r w:rsidRPr="00C47941">
        <w:rPr>
          <w:rFonts w:ascii="Times New Roman" w:hAnsi="Times New Roman" w:cs="Times New Roman"/>
          <w:sz w:val="24"/>
          <w:szCs w:val="24"/>
        </w:rPr>
        <w:lastRenderedPageBreak/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D159D9" w:rsidRPr="00C47941" w:rsidSect="00F0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3C5A"/>
    <w:multiLevelType w:val="hybridMultilevel"/>
    <w:tmpl w:val="527E019E"/>
    <w:lvl w:ilvl="0" w:tplc="D25A7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081"/>
    <w:rsid w:val="003809A6"/>
    <w:rsid w:val="00705C94"/>
    <w:rsid w:val="00926E1A"/>
    <w:rsid w:val="009B0B78"/>
    <w:rsid w:val="00BF1D39"/>
    <w:rsid w:val="00C47941"/>
    <w:rsid w:val="00C844E0"/>
    <w:rsid w:val="00D159D9"/>
    <w:rsid w:val="00D87081"/>
    <w:rsid w:val="00E045BE"/>
    <w:rsid w:val="00F0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111</cp:lastModifiedBy>
  <cp:revision>7</cp:revision>
  <dcterms:created xsi:type="dcterms:W3CDTF">2020-04-07T16:48:00Z</dcterms:created>
  <dcterms:modified xsi:type="dcterms:W3CDTF">2020-04-09T10:15:00Z</dcterms:modified>
</cp:coreProperties>
</file>