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17" w:rsidRPr="00744DB7" w:rsidRDefault="001113AB" w:rsidP="001113AB">
      <w:pPr>
        <w:pStyle w:val="1"/>
      </w:pPr>
      <w:r>
        <w:t xml:space="preserve">                                                                     </w:t>
      </w:r>
      <w:r w:rsidR="004958EA" w:rsidRPr="00744DB7">
        <w:t>Информация о Центре образования «Точка роста»</w:t>
      </w:r>
    </w:p>
    <w:p w:rsidR="004958EA" w:rsidRPr="00744DB7" w:rsidRDefault="004958EA" w:rsidP="004958EA">
      <w:pPr>
        <w:jc w:val="center"/>
        <w:rPr>
          <w:i/>
          <w:sz w:val="24"/>
          <w:szCs w:val="24"/>
        </w:rPr>
      </w:pPr>
      <w:r w:rsidRPr="00744DB7">
        <w:rPr>
          <w:i/>
          <w:sz w:val="24"/>
          <w:szCs w:val="24"/>
        </w:rPr>
        <w:t>муниципального казенного общеобразовательного учреждения «</w:t>
      </w:r>
      <w:proofErr w:type="spellStart"/>
      <w:r w:rsidRPr="00744DB7">
        <w:rPr>
          <w:i/>
          <w:sz w:val="24"/>
          <w:szCs w:val="24"/>
        </w:rPr>
        <w:t>Кундынская</w:t>
      </w:r>
      <w:proofErr w:type="spellEnd"/>
      <w:r w:rsidRPr="00744DB7">
        <w:rPr>
          <w:i/>
          <w:sz w:val="24"/>
          <w:szCs w:val="24"/>
        </w:rPr>
        <w:t xml:space="preserve"> СОШ» имени </w:t>
      </w:r>
      <w:proofErr w:type="spellStart"/>
      <w:r w:rsidRPr="00744DB7">
        <w:rPr>
          <w:i/>
          <w:sz w:val="24"/>
          <w:szCs w:val="24"/>
        </w:rPr>
        <w:t>С.К.Магомедова</w:t>
      </w:r>
      <w:proofErr w:type="spellEnd"/>
    </w:p>
    <w:tbl>
      <w:tblPr>
        <w:tblStyle w:val="a3"/>
        <w:tblW w:w="14946" w:type="dxa"/>
        <w:tblLook w:val="04A0" w:firstRow="1" w:lastRow="0" w:firstColumn="1" w:lastColumn="0" w:noHBand="0" w:noVBand="1"/>
      </w:tblPr>
      <w:tblGrid>
        <w:gridCol w:w="616"/>
        <w:gridCol w:w="4879"/>
        <w:gridCol w:w="3971"/>
        <w:gridCol w:w="28"/>
        <w:gridCol w:w="37"/>
        <w:gridCol w:w="5415"/>
      </w:tblGrid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jc w:val="center"/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№</w:t>
            </w:r>
          </w:p>
          <w:p w:rsidR="00744DB7" w:rsidRPr="00744DB7" w:rsidRDefault="00744DB7" w:rsidP="004958EA">
            <w:pPr>
              <w:jc w:val="center"/>
              <w:rPr>
                <w:sz w:val="24"/>
                <w:szCs w:val="24"/>
              </w:rPr>
            </w:pPr>
            <w:proofErr w:type="gramStart"/>
            <w:r w:rsidRPr="00744DB7">
              <w:rPr>
                <w:sz w:val="24"/>
                <w:szCs w:val="24"/>
              </w:rPr>
              <w:t>п</w:t>
            </w:r>
            <w:proofErr w:type="gramEnd"/>
            <w:r w:rsidRPr="00744DB7">
              <w:rPr>
                <w:sz w:val="24"/>
                <w:szCs w:val="24"/>
              </w:rPr>
              <w:t>/п</w:t>
            </w:r>
          </w:p>
        </w:tc>
        <w:tc>
          <w:tcPr>
            <w:tcW w:w="4879" w:type="dxa"/>
          </w:tcPr>
          <w:p w:rsidR="00744DB7" w:rsidRPr="00744DB7" w:rsidRDefault="00744DB7" w:rsidP="004958EA">
            <w:pPr>
              <w:jc w:val="center"/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Наименование индикатора   показателя</w:t>
            </w:r>
          </w:p>
        </w:tc>
        <w:tc>
          <w:tcPr>
            <w:tcW w:w="3971" w:type="dxa"/>
          </w:tcPr>
          <w:p w:rsidR="00744DB7" w:rsidRPr="00744DB7" w:rsidRDefault="00744DB7" w:rsidP="00495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Достигнутое  значение  на  31.12.2020</w:t>
            </w:r>
            <w:r w:rsidR="00754B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5480" w:type="dxa"/>
            <w:gridSpan w:val="3"/>
          </w:tcPr>
          <w:p w:rsidR="00744DB7" w:rsidRPr="00744DB7" w:rsidRDefault="00744DB7" w:rsidP="00495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Достигнутое  значение  на  31.05.2021</w:t>
            </w:r>
            <w:r w:rsidR="00754B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jc w:val="both"/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1.</w:t>
            </w:r>
          </w:p>
        </w:tc>
        <w:tc>
          <w:tcPr>
            <w:tcW w:w="4879" w:type="dxa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744DB7">
              <w:rPr>
                <w:sz w:val="24"/>
                <w:szCs w:val="24"/>
              </w:rPr>
              <w:t>исленность  детей,</w:t>
            </w:r>
            <w:r w:rsidR="001A460B">
              <w:rPr>
                <w:sz w:val="24"/>
                <w:szCs w:val="24"/>
              </w:rPr>
              <w:t xml:space="preserve"> </w:t>
            </w:r>
            <w:r w:rsidR="00744DB7">
              <w:rPr>
                <w:sz w:val="24"/>
                <w:szCs w:val="24"/>
              </w:rPr>
              <w:t>занимающихся</w:t>
            </w:r>
            <w:r w:rsidR="0001345B">
              <w:rPr>
                <w:sz w:val="24"/>
                <w:szCs w:val="24"/>
              </w:rPr>
              <w:t xml:space="preserve">   по  предметной   области  «Технология»</w:t>
            </w:r>
            <w:r>
              <w:rPr>
                <w:sz w:val="24"/>
                <w:szCs w:val="24"/>
              </w:rPr>
              <w:t xml:space="preserve">  на  обновленной  материально-</w:t>
            </w:r>
            <w:r w:rsidR="0001345B">
              <w:rPr>
                <w:sz w:val="24"/>
                <w:szCs w:val="24"/>
              </w:rPr>
              <w:t>технической   базе  «Точки  роста»</w:t>
            </w:r>
          </w:p>
        </w:tc>
        <w:tc>
          <w:tcPr>
            <w:tcW w:w="3971" w:type="dxa"/>
          </w:tcPr>
          <w:p w:rsidR="00744DB7" w:rsidRPr="00744DB7" w:rsidRDefault="00754BF7" w:rsidP="00744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480" w:type="dxa"/>
            <w:gridSpan w:val="3"/>
          </w:tcPr>
          <w:p w:rsidR="00744DB7" w:rsidRPr="00744DB7" w:rsidRDefault="00754BF7" w:rsidP="00744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2.</w:t>
            </w:r>
          </w:p>
        </w:tc>
        <w:tc>
          <w:tcPr>
            <w:tcW w:w="4879" w:type="dxa"/>
          </w:tcPr>
          <w:p w:rsidR="00744DB7" w:rsidRPr="00744DB7" w:rsidRDefault="008B3D21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 детей,</w:t>
            </w:r>
            <w:r w:rsidR="001A4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  по  предмету  «Информатика»  на  базе  Центра  «Точки  роста»</w:t>
            </w:r>
          </w:p>
        </w:tc>
        <w:tc>
          <w:tcPr>
            <w:tcW w:w="3999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2" w:type="dxa"/>
            <w:gridSpan w:val="2"/>
          </w:tcPr>
          <w:p w:rsidR="00744DB7" w:rsidRPr="00744DB7" w:rsidRDefault="006318E3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3.</w:t>
            </w:r>
          </w:p>
        </w:tc>
        <w:tc>
          <w:tcPr>
            <w:tcW w:w="4879" w:type="dxa"/>
          </w:tcPr>
          <w:p w:rsidR="00744DB7" w:rsidRPr="00744DB7" w:rsidRDefault="008B3D21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 детей,</w:t>
            </w:r>
            <w:r w:rsidR="001A4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  по  предмету  «ОБЖ»  на  базе  Центра  «Точки  роста»</w:t>
            </w:r>
          </w:p>
        </w:tc>
        <w:tc>
          <w:tcPr>
            <w:tcW w:w="3999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452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18E3">
              <w:rPr>
                <w:sz w:val="24"/>
                <w:szCs w:val="24"/>
              </w:rPr>
              <w:t>1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4.</w:t>
            </w:r>
          </w:p>
        </w:tc>
        <w:tc>
          <w:tcPr>
            <w:tcW w:w="4879" w:type="dxa"/>
          </w:tcPr>
          <w:p w:rsidR="00744DB7" w:rsidRPr="00744DB7" w:rsidRDefault="006A110E" w:rsidP="006A1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 детей, охваченных  дополнительными  общеразвивающими  программам</w:t>
            </w:r>
            <w:r w:rsidR="00754BF7">
              <w:rPr>
                <w:sz w:val="24"/>
                <w:szCs w:val="24"/>
              </w:rPr>
              <w:t>и  на  обновленной  материально-</w:t>
            </w:r>
            <w:r>
              <w:rPr>
                <w:sz w:val="24"/>
                <w:szCs w:val="24"/>
              </w:rPr>
              <w:t xml:space="preserve">технической   базе  «Точки  роста»   </w:t>
            </w:r>
          </w:p>
        </w:tc>
        <w:tc>
          <w:tcPr>
            <w:tcW w:w="3999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52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5.</w:t>
            </w:r>
          </w:p>
        </w:tc>
        <w:tc>
          <w:tcPr>
            <w:tcW w:w="4879" w:type="dxa"/>
          </w:tcPr>
          <w:p w:rsidR="00744DB7" w:rsidRPr="00744DB7" w:rsidRDefault="006A110E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 детей,</w:t>
            </w:r>
            <w:r w:rsidR="001A4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  по  предмету  «Шахматы»  на  базе  Центра  «Точки  роста»</w:t>
            </w:r>
          </w:p>
        </w:tc>
        <w:tc>
          <w:tcPr>
            <w:tcW w:w="3999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452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6.</w:t>
            </w:r>
          </w:p>
        </w:tc>
        <w:tc>
          <w:tcPr>
            <w:tcW w:w="4879" w:type="dxa"/>
          </w:tcPr>
          <w:p w:rsidR="00744DB7" w:rsidRPr="00744DB7" w:rsidRDefault="00C15349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 человек,  ежемесячно  использующих  инфраструктуру Центра «Точки  роста»  для  дистанционного  образования</w:t>
            </w:r>
          </w:p>
        </w:tc>
        <w:tc>
          <w:tcPr>
            <w:tcW w:w="3999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52" w:type="dxa"/>
            <w:gridSpan w:val="2"/>
          </w:tcPr>
          <w:p w:rsidR="00744DB7" w:rsidRPr="00744DB7" w:rsidRDefault="00754BF7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7.</w:t>
            </w:r>
          </w:p>
        </w:tc>
        <w:tc>
          <w:tcPr>
            <w:tcW w:w="4879" w:type="dxa"/>
          </w:tcPr>
          <w:p w:rsidR="00744DB7" w:rsidRPr="00744DB7" w:rsidRDefault="00C15349" w:rsidP="00C15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 детей, </w:t>
            </w:r>
            <w:r w:rsidR="001A4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  по  основным  образоват</w:t>
            </w:r>
            <w:r w:rsidR="00754BF7">
              <w:rPr>
                <w:sz w:val="24"/>
                <w:szCs w:val="24"/>
              </w:rPr>
              <w:t xml:space="preserve">ельным  программам,  </w:t>
            </w:r>
            <w:r w:rsidR="00754BF7">
              <w:rPr>
                <w:sz w:val="24"/>
                <w:szCs w:val="24"/>
              </w:rPr>
              <w:lastRenderedPageBreak/>
              <w:t xml:space="preserve">реализуемым в </w:t>
            </w:r>
            <w:r>
              <w:rPr>
                <w:sz w:val="24"/>
                <w:szCs w:val="24"/>
              </w:rPr>
              <w:t>сетевой  форме</w:t>
            </w:r>
          </w:p>
        </w:tc>
        <w:tc>
          <w:tcPr>
            <w:tcW w:w="3999" w:type="dxa"/>
            <w:gridSpan w:val="2"/>
          </w:tcPr>
          <w:p w:rsidR="00744DB7" w:rsidRPr="00744DB7" w:rsidRDefault="00744DB7" w:rsidP="00744DB7">
            <w:pPr>
              <w:pStyle w:val="TableParagraph"/>
              <w:spacing w:line="242" w:lineRule="auto"/>
              <w:ind w:right="301"/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lastRenderedPageBreak/>
              <w:t xml:space="preserve">  </w:t>
            </w:r>
            <w:r w:rsidR="00754BF7">
              <w:rPr>
                <w:sz w:val="24"/>
                <w:szCs w:val="24"/>
              </w:rPr>
              <w:t>20</w:t>
            </w:r>
          </w:p>
        </w:tc>
        <w:tc>
          <w:tcPr>
            <w:tcW w:w="5452" w:type="dxa"/>
            <w:gridSpan w:val="2"/>
          </w:tcPr>
          <w:p w:rsidR="00744DB7" w:rsidRPr="00744DB7" w:rsidRDefault="00754BF7" w:rsidP="00744DB7">
            <w:pPr>
              <w:pStyle w:val="TableParagraph"/>
              <w:spacing w:line="242" w:lineRule="auto"/>
              <w:ind w:righ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879" w:type="dxa"/>
          </w:tcPr>
          <w:p w:rsidR="00744DB7" w:rsidRPr="00744DB7" w:rsidRDefault="00EC0DC5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 человек,  ежемесячно  вовлеченных  в  программу   социально</w:t>
            </w:r>
            <w:r w:rsidR="00754BF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культурных</w:t>
            </w:r>
            <w:r w:rsidR="006C647C">
              <w:rPr>
                <w:sz w:val="24"/>
                <w:szCs w:val="24"/>
              </w:rPr>
              <w:t xml:space="preserve">   компетенций  на  обновленной  материально-  технической  базе</w:t>
            </w:r>
          </w:p>
        </w:tc>
        <w:tc>
          <w:tcPr>
            <w:tcW w:w="4036" w:type="dxa"/>
            <w:gridSpan w:val="3"/>
          </w:tcPr>
          <w:p w:rsidR="00744DB7" w:rsidRPr="00744DB7" w:rsidRDefault="00754BF7" w:rsidP="00744D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415" w:type="dxa"/>
          </w:tcPr>
          <w:p w:rsidR="00744DB7" w:rsidRPr="00744DB7" w:rsidRDefault="00754BF7" w:rsidP="00744D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9.</w:t>
            </w:r>
          </w:p>
        </w:tc>
        <w:tc>
          <w:tcPr>
            <w:tcW w:w="4879" w:type="dxa"/>
          </w:tcPr>
          <w:p w:rsidR="00744DB7" w:rsidRPr="00744DB7" w:rsidRDefault="00863D1B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 педагогических  работников  цен</w:t>
            </w:r>
            <w:r w:rsidR="00BF60E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  «Точки  роста»,</w:t>
            </w:r>
            <w:r w:rsidR="00754B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прошедших</w:t>
            </w:r>
            <w:r w:rsidR="00AF0AF6">
              <w:rPr>
                <w:sz w:val="24"/>
                <w:szCs w:val="24"/>
              </w:rPr>
              <w:t xml:space="preserve">  </w:t>
            </w:r>
            <w:proofErr w:type="gramStart"/>
            <w:r w:rsidR="00AF0AF6">
              <w:rPr>
                <w:sz w:val="24"/>
                <w:szCs w:val="24"/>
              </w:rPr>
              <w:t>обучение  по</w:t>
            </w:r>
            <w:proofErr w:type="gramEnd"/>
            <w:r w:rsidR="00AF0AF6">
              <w:rPr>
                <w:sz w:val="24"/>
                <w:szCs w:val="24"/>
              </w:rPr>
              <w:t xml:space="preserve">  предметным  областя</w:t>
            </w:r>
            <w:r>
              <w:rPr>
                <w:sz w:val="24"/>
                <w:szCs w:val="24"/>
              </w:rPr>
              <w:t>м  «Те</w:t>
            </w:r>
            <w:r w:rsidR="00AF0AF6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нология»,  «Информатика», и  «ОБЖ»  человек  по  ка</w:t>
            </w:r>
            <w:r w:rsidR="007F269A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дому  предмету.</w:t>
            </w:r>
          </w:p>
        </w:tc>
        <w:tc>
          <w:tcPr>
            <w:tcW w:w="4036" w:type="dxa"/>
            <w:gridSpan w:val="3"/>
          </w:tcPr>
          <w:p w:rsidR="00744DB7" w:rsidRPr="00744DB7" w:rsidRDefault="00754BF7" w:rsidP="0052280D">
            <w:pPr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44DB7" w:rsidRPr="00744DB7" w:rsidRDefault="00744DB7" w:rsidP="0052280D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</w:p>
          <w:p w:rsidR="00744DB7" w:rsidRPr="00744DB7" w:rsidRDefault="00744DB7" w:rsidP="001C47F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:rsidR="00744DB7" w:rsidRDefault="00754B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744DB7" w:rsidRDefault="00744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DB7" w:rsidRPr="00744DB7" w:rsidRDefault="00744DB7" w:rsidP="00744D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t>10.</w:t>
            </w:r>
          </w:p>
        </w:tc>
        <w:tc>
          <w:tcPr>
            <w:tcW w:w="4879" w:type="dxa"/>
          </w:tcPr>
          <w:p w:rsidR="00744DB7" w:rsidRPr="00744DB7" w:rsidRDefault="00F5389A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 проведенных  на  площадке  Центра «Точки  роста»</w:t>
            </w:r>
            <w:r w:rsidR="00754B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социально-культурных  мероприятий  </w:t>
            </w:r>
          </w:p>
        </w:tc>
        <w:tc>
          <w:tcPr>
            <w:tcW w:w="4036" w:type="dxa"/>
            <w:gridSpan w:val="3"/>
          </w:tcPr>
          <w:p w:rsidR="006318E3" w:rsidRPr="009A337C" w:rsidRDefault="00744DB7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</w:rPr>
              <w:t xml:space="preserve"> </w:t>
            </w:r>
            <w:r w:rsidR="006318E3" w:rsidRPr="009A337C">
              <w:rPr>
                <w:rFonts w:asciiTheme="minorHAnsi" w:hAnsiTheme="minorHAnsi"/>
                <w:color w:val="000000"/>
              </w:rPr>
              <w:t>1) Открытый шахматный турнир» (25.10.2019 г.). Место проведения – кабинет проектной деятельности. Охват участников – 13. Из них – 5 обучающихся 6-7 класса, 6 обучающихся 11 класса, 2 педагогических работника. В ходе шахматного турнира была также проведена шахматная викторина.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>2) Образовательное событие «День Интернета. Всероссийский урок безопасности школьников в сети Интернет» (31.10.2019 г.). Охват участников - 32. Их них – 8 обучающихся 1-4 классов, 19 обучающихся 5-11классов, 5 педагогических работников.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3) Интеллектуальная игра «Что? Где? Когда» (22.11.2019 г.). Место проведения – кабинет проектной деятельности. Охват участников – </w:t>
            </w:r>
            <w:r w:rsidRPr="009A337C">
              <w:rPr>
                <w:rFonts w:asciiTheme="minorHAnsi" w:hAnsiTheme="minorHAnsi"/>
                <w:color w:val="000000"/>
              </w:rPr>
              <w:lastRenderedPageBreak/>
              <w:t>18. Из них – 16 обучающихся 5-11 классов, 2 педагогических работника. В ходе игры, которая проходила в формате известной одноимённой телепередачи, команда знатоков отвечала на вопросы педагогов школы из разных областей знаний, проявляя быстроту мышления, хитрость и смекалку.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4) Всероссийская акция «Добрые уроки» (05.12.2019 г.). Место проведения – кабинет формирования цифровых и гуманитарных навыков. Охват участников – 18. Из них – 15 обучающихся 5-11 классов,  3 педагогических работника. В ходе Акции, реализуемой Ассоциацией Волонтёрских Центров и Российским Движением Школьников, при поддержке «Фонда новых форм развития образования» и Министерства просвещения РФ, обучающиеся посмотрели в прямом эфире на интерактивной панели фильм «Волонтёры будущего». Затем прошло обсуждение фильма. Желающие смогли подать заявки для участия в волонтёрском движении </w:t>
            </w:r>
            <w:proofErr w:type="spellStart"/>
            <w:r w:rsidRPr="009A337C">
              <w:rPr>
                <w:rFonts w:asciiTheme="minorHAnsi" w:hAnsiTheme="minorHAnsi"/>
                <w:color w:val="000000"/>
              </w:rPr>
              <w:t>Лакского</w:t>
            </w:r>
            <w:proofErr w:type="spellEnd"/>
            <w:r w:rsidRPr="009A337C">
              <w:rPr>
                <w:rFonts w:asciiTheme="minorHAnsi" w:hAnsiTheme="minorHAnsi"/>
                <w:color w:val="000000"/>
              </w:rPr>
              <w:t xml:space="preserve"> района.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5) Открытый урок в 8 классе по </w:t>
            </w:r>
            <w:r w:rsidRPr="009A337C">
              <w:rPr>
                <w:rFonts w:asciiTheme="minorHAnsi" w:hAnsiTheme="minorHAnsi"/>
                <w:color w:val="000000"/>
              </w:rPr>
              <w:lastRenderedPageBreak/>
              <w:t xml:space="preserve">роману </w:t>
            </w:r>
            <w:proofErr w:type="spellStart"/>
            <w:r w:rsidRPr="009A337C">
              <w:rPr>
                <w:rFonts w:asciiTheme="minorHAnsi" w:hAnsiTheme="minorHAnsi"/>
                <w:color w:val="000000"/>
              </w:rPr>
              <w:t>А.С.Пушкина</w:t>
            </w:r>
            <w:proofErr w:type="spellEnd"/>
            <w:r w:rsidRPr="009A337C">
              <w:rPr>
                <w:rFonts w:asciiTheme="minorHAnsi" w:hAnsiTheme="minorHAnsi"/>
                <w:color w:val="000000"/>
              </w:rPr>
              <w:t xml:space="preserve"> «Капитанская дочка» (03.12.2019 г.). Место проведения – кабинет формирования цифровых и гуманитарных компетенций. Охват участников – 11. Из них- 6 учащихся 8 класса и 5 педагогических работников. Урок позволил активизировать мыслительную деятельность восьмиклассников. Процесс повторения, систематизации знаний проходил занимательно, интересно, динамично. В результате знания в области русской литературы стали личностно значимыми. Детям была дана возможность ощутить радость успеха и самим побывать в роли действующих лиц, окунувшись во времена царствования Екатерины Второй.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6) </w:t>
            </w:r>
            <w:proofErr w:type="spellStart"/>
            <w:r w:rsidRPr="009A337C">
              <w:rPr>
                <w:rFonts w:asciiTheme="minorHAnsi" w:hAnsiTheme="minorHAnsi"/>
                <w:color w:val="000000"/>
              </w:rPr>
              <w:t>Конкурсно</w:t>
            </w:r>
            <w:proofErr w:type="spellEnd"/>
            <w:r w:rsidRPr="009A337C">
              <w:rPr>
                <w:rFonts w:asciiTheme="minorHAnsi" w:hAnsiTheme="minorHAnsi"/>
                <w:color w:val="000000"/>
              </w:rPr>
              <w:t xml:space="preserve"> – развлекательная программа, посвященная закрытию Года театра -2019, под названием «Как хорошо, что есть театр!» (24.12.2019 г.). Участниками мероприятия стали учащиеся 5-11 классов. Погрузившись в театральную атмосферу, ребята узнали интересные факты из истории театра, познакомились с его </w:t>
            </w:r>
            <w:r w:rsidRPr="009A337C">
              <w:rPr>
                <w:rFonts w:asciiTheme="minorHAnsi" w:hAnsiTheme="minorHAnsi"/>
                <w:color w:val="000000"/>
              </w:rPr>
              <w:lastRenderedPageBreak/>
              <w:t>видами и подкрепили свои знания увлекательным и познавательным видеороликом.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ind w:firstLine="708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>В ходе мероприятия дети приняли участие в конкурсах «Театральные азы», «Разминка актёра», «Театральные профессии», «Актёрское мастерство», «Мастерство дикции» «Загадки о театре», а также принимали участие в конкурсах пантомимы и сценической пластики, почувствовав себя частичками удивительного и волшебного мира театра и получив множество положительных эмоций.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7) </w:t>
            </w:r>
            <w:proofErr w:type="spellStart"/>
            <w:r w:rsidRPr="009A337C">
              <w:rPr>
                <w:rFonts w:asciiTheme="minorHAnsi" w:hAnsiTheme="minorHAnsi"/>
                <w:color w:val="000000"/>
              </w:rPr>
              <w:t>Профориентационная</w:t>
            </w:r>
            <w:proofErr w:type="spellEnd"/>
            <w:r w:rsidRPr="009A337C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9A337C">
              <w:rPr>
                <w:rFonts w:asciiTheme="minorHAnsi" w:hAnsiTheme="minorHAnsi"/>
                <w:color w:val="000000"/>
              </w:rPr>
              <w:t>квест</w:t>
            </w:r>
            <w:proofErr w:type="spellEnd"/>
            <w:r w:rsidRPr="009A337C">
              <w:rPr>
                <w:rFonts w:asciiTheme="minorHAnsi" w:hAnsiTheme="minorHAnsi"/>
                <w:color w:val="000000"/>
              </w:rPr>
              <w:t xml:space="preserve">-игра «Путешествие в город профессий» для учащихся 6-9 классов (24.01.2020 г.). Охват участников – 19. Из них – 14 обучающихся 6-9 классов, 5 педагогических работников. В игре приняли участие 2 команды по 7 человек. Перед игрой каждая команда представляла короткое приветствие, которое готовила заранее. Каждая команда проходила ряд станций – этапов, где получала творческое задание. В ходе мероприятия подростки познакомились с новыми профессиями и их спецификой, </w:t>
            </w:r>
            <w:r w:rsidRPr="009A337C">
              <w:rPr>
                <w:rFonts w:asciiTheme="minorHAnsi" w:hAnsiTheme="minorHAnsi"/>
                <w:color w:val="000000"/>
              </w:rPr>
              <w:lastRenderedPageBreak/>
              <w:t>отрабатывая умение работать в команде.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>8) Презентация проекта «Вспомним всех поименно» на XXΙ Республиканскую Олимпиаду по школьному краеведению, посвященную 75-летию Победы в Великой Отечественной войне. (14.02.2020 г.). Место проведения – кабинет формирования цифровых и гуманитарных компетенций. Охват участников – 24. Из них – 20 обучающихся 5-11 классов, 4 педагогических работника. Была представлена презентация исследовательского проекта по теме «Вспомним всех поименно», где учащийся 11 класса Гаджиев М. познакомил учащихся с событиями из жизни нашего односельчанина Гаджиева Б., связанными с Великой Отечественной войной. При подготовке проектов учащиеся использовали материалы школьного музея, воспоминания родных и близких солдата. Участие в финале республиканской олимпиады.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9) </w:t>
            </w:r>
            <w:proofErr w:type="spellStart"/>
            <w:r w:rsidRPr="009A337C">
              <w:rPr>
                <w:rFonts w:asciiTheme="minorHAnsi" w:hAnsiTheme="minorHAnsi"/>
                <w:color w:val="000000"/>
              </w:rPr>
              <w:t>Квест</w:t>
            </w:r>
            <w:proofErr w:type="spellEnd"/>
            <w:r w:rsidRPr="009A337C">
              <w:rPr>
                <w:rFonts w:asciiTheme="minorHAnsi" w:hAnsiTheme="minorHAnsi"/>
                <w:color w:val="000000"/>
              </w:rPr>
              <w:t xml:space="preserve">-игра «Школа безопасности» (20.02.2020 г.). Место проведения – кабинет проектной деятельности. Охват участников – 30. Учащиеся </w:t>
            </w:r>
            <w:r w:rsidRPr="009A337C">
              <w:rPr>
                <w:rFonts w:asciiTheme="minorHAnsi" w:hAnsiTheme="minorHAnsi"/>
                <w:color w:val="000000"/>
              </w:rPr>
              <w:lastRenderedPageBreak/>
              <w:t>закрепили навыки и умения, полученные в процессе обучения на уроках ОБЖ, смогли научиться ориентироваться в разных ситуациях.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>10) Видеофильмы «Учителям с любовью!» (07.03.2020 г.), «Школьные годы чудесные» (20.05.2020 г.), «Последний звонок-онлайн» (25.05.2020 г.). Были созданы силами учащихся, посещающих объединение «Сам себе режиссер».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>11) Круглый стол «Интернет – открытые возможности для всех» (для педагогов дополнительного образования) расширил знания населения в области информационных технологий, повышения информационной культуры.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>12) Интеллектуальная игра «Звёздный час»  (12.12.2019 г.) для учащихся 8-9 классов. Охват учащихся – 10. Цель игры – расширить знания по истории России, воспитать чувство гордости и уважения к прошлому своей страны.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13) Урок-игра по технологии «Да здравствуют мастерицы и умельцы» </w:t>
            </w:r>
            <w:r w:rsidRPr="009A337C">
              <w:rPr>
                <w:rFonts w:asciiTheme="minorHAnsi" w:hAnsiTheme="minorHAnsi"/>
                <w:color w:val="000000"/>
              </w:rPr>
              <w:lastRenderedPageBreak/>
              <w:t>(5-7 классы). Цель мероприятия: повысить интерес к изучаемому предмету, развитие внимания, точности, приобретение важных жизненных умений и навыков.</w:t>
            </w:r>
          </w:p>
          <w:p w:rsidR="00744DB7" w:rsidRPr="009A337C" w:rsidRDefault="00744DB7" w:rsidP="001C47F6">
            <w:pPr>
              <w:pStyle w:val="TableParagraph"/>
              <w:spacing w:before="3" w:line="261" w:lineRule="exact"/>
              <w:ind w:right="102"/>
              <w:rPr>
                <w:rFonts w:asciiTheme="minorHAnsi" w:hAnsiTheme="minorHAnsi"/>
                <w:sz w:val="24"/>
                <w:szCs w:val="24"/>
              </w:rPr>
            </w:pPr>
          </w:p>
          <w:p w:rsidR="00744DB7" w:rsidRPr="009A337C" w:rsidRDefault="00744DB7" w:rsidP="001C47F6">
            <w:pPr>
              <w:pStyle w:val="TableParagraph"/>
              <w:spacing w:before="3" w:line="261" w:lineRule="exact"/>
              <w:ind w:right="10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15" w:type="dxa"/>
          </w:tcPr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) Акция «Засветись»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2) Акция «Твори добро» (день пожилого человека)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3) Уроки доброты, посвящённые Международному</w:t>
            </w:r>
            <w:r w:rsidRPr="009A337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дню толерантности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4) Акция «Открытка для мамы»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Интеллектуальная игра «Главное </w:t>
            </w:r>
            <w:proofErr w:type="gramStart"/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ачать общаться»,</w:t>
            </w:r>
            <w:r w:rsidRPr="009A337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посвящённая Всемирному дню инвалидов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6) День волонтера «Добрые уроки»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7) Викторина "Правила движения - достойны уважения"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8) Мастерская Деда Мороза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9) Социальный проект «Равнение на Победу»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10) Единый классный час «Великие научные открытия»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11) Акция «Георгиевская ленточка»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12) Акция «Я помню, я горжусь»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13) Неделя детской книги «Как хорошо уметь читать!»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14) Акция «Живая память»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15) Акция «Письмо Победы»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16) Всероссийский </w:t>
            </w:r>
            <w:proofErr w:type="gramStart"/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экологической</w:t>
            </w:r>
            <w:proofErr w:type="gramEnd"/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субботник «Зеленая весна»</w:t>
            </w:r>
          </w:p>
          <w:p w:rsidR="009A337C" w:rsidRPr="009A337C" w:rsidRDefault="009A337C" w:rsidP="009A337C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A337C">
              <w:rPr>
                <w:rFonts w:eastAsia="Times New Roman" w:cs="Times New Roman"/>
                <w:sz w:val="24"/>
                <w:szCs w:val="24"/>
                <w:lang w:eastAsia="ru-RU"/>
              </w:rPr>
              <w:t>17) День славянской письменности и культуры</w:t>
            </w:r>
          </w:p>
          <w:p w:rsidR="00744DB7" w:rsidRPr="00744DB7" w:rsidRDefault="009A337C" w:rsidP="009A337C">
            <w:pPr>
              <w:pStyle w:val="TableParagraph"/>
              <w:spacing w:before="3" w:line="261" w:lineRule="exact"/>
              <w:ind w:right="102"/>
              <w:rPr>
                <w:sz w:val="24"/>
                <w:szCs w:val="24"/>
              </w:rPr>
            </w:pPr>
            <w:r w:rsidRPr="009A337C">
              <w:rPr>
                <w:rFonts w:asciiTheme="minorHAnsi" w:hAnsiTheme="minorHAnsi"/>
                <w:sz w:val="24"/>
                <w:szCs w:val="24"/>
                <w:lang w:eastAsia="ru-RU"/>
              </w:rPr>
              <w:t>18) Интеллектуальная игра «Мы дети», посвященная Дню защиты детей</w:t>
            </w:r>
          </w:p>
        </w:tc>
      </w:tr>
      <w:tr w:rsidR="00744DB7" w:rsidRPr="00744DB7" w:rsidTr="00744DB7">
        <w:tc>
          <w:tcPr>
            <w:tcW w:w="616" w:type="dxa"/>
          </w:tcPr>
          <w:p w:rsidR="00744DB7" w:rsidRPr="00744DB7" w:rsidRDefault="00744DB7" w:rsidP="004958EA">
            <w:pPr>
              <w:rPr>
                <w:sz w:val="24"/>
                <w:szCs w:val="24"/>
              </w:rPr>
            </w:pPr>
            <w:r w:rsidRPr="00744DB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4879" w:type="dxa"/>
          </w:tcPr>
          <w:p w:rsidR="00744DB7" w:rsidRPr="00744DB7" w:rsidRDefault="007F269A" w:rsidP="0049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   школьников  на   конкурсах, олимпиадах  обучающихся   с  использованием   образовательных  программ   Цен</w:t>
            </w:r>
            <w:r w:rsidR="00C139B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 «Точки  роста»</w:t>
            </w:r>
          </w:p>
        </w:tc>
        <w:tc>
          <w:tcPr>
            <w:tcW w:w="4036" w:type="dxa"/>
            <w:gridSpan w:val="3"/>
          </w:tcPr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1) Создание </w:t>
            </w:r>
            <w:proofErr w:type="spellStart"/>
            <w:r w:rsidRPr="009A337C">
              <w:rPr>
                <w:rFonts w:asciiTheme="minorHAnsi" w:hAnsiTheme="minorHAnsi"/>
                <w:color w:val="000000"/>
              </w:rPr>
              <w:t>леп</w:t>
            </w:r>
            <w:proofErr w:type="spellEnd"/>
            <w:r w:rsidRPr="009A337C">
              <w:rPr>
                <w:rFonts w:asciiTheme="minorHAnsi" w:hAnsiTheme="minorHAnsi"/>
                <w:color w:val="000000"/>
              </w:rPr>
              <w:t xml:space="preserve">-буков «Помним. Гордимся. Чтим» и «День Победы» (февраль – март»). Презентация работ. Участие в полуфинале  республиканского конкурса «Золотые правила нравственности», состоявшегося в селении </w:t>
            </w:r>
            <w:proofErr w:type="gramStart"/>
            <w:r w:rsidRPr="009A337C">
              <w:rPr>
                <w:rFonts w:asciiTheme="minorHAnsi" w:hAnsiTheme="minorHAnsi"/>
                <w:color w:val="000000"/>
              </w:rPr>
              <w:t>Шамиль-Кала</w:t>
            </w:r>
            <w:proofErr w:type="gramEnd"/>
            <w:r w:rsidRPr="009A337C">
              <w:rPr>
                <w:rFonts w:asciiTheme="minorHAnsi" w:hAnsiTheme="minorHAnsi"/>
                <w:color w:val="000000"/>
              </w:rPr>
              <w:t>.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2) Проведение школьного этапа Всероссийского конкурса сочинений, участие в </w:t>
            </w:r>
            <w:proofErr w:type="gramStart"/>
            <w:r w:rsidRPr="009A337C">
              <w:rPr>
                <w:rFonts w:asciiTheme="minorHAnsi" w:hAnsiTheme="minorHAnsi"/>
                <w:color w:val="000000"/>
              </w:rPr>
              <w:t>муниципальном</w:t>
            </w:r>
            <w:proofErr w:type="gramEnd"/>
            <w:r w:rsidRPr="009A337C">
              <w:rPr>
                <w:rFonts w:asciiTheme="minorHAnsi" w:hAnsiTheme="minorHAnsi"/>
                <w:color w:val="000000"/>
              </w:rPr>
              <w:t xml:space="preserve"> (1 место) и региональном (3 место) этапах. </w:t>
            </w:r>
          </w:p>
          <w:p w:rsidR="006318E3" w:rsidRPr="009A337C" w:rsidRDefault="006318E3" w:rsidP="006318E3">
            <w:pPr>
              <w:pStyle w:val="a9"/>
              <w:shd w:val="clear" w:color="auto" w:fill="FFFFFF"/>
              <w:spacing w:before="18" w:beforeAutospacing="0" w:after="18" w:afterAutospacing="0"/>
              <w:rPr>
                <w:rFonts w:asciiTheme="minorHAnsi" w:hAnsiTheme="minorHAnsi"/>
                <w:color w:val="000000"/>
              </w:rPr>
            </w:pPr>
            <w:r w:rsidRPr="009A337C">
              <w:rPr>
                <w:rFonts w:asciiTheme="minorHAnsi" w:hAnsiTheme="minorHAnsi"/>
                <w:color w:val="000000"/>
              </w:rPr>
              <w:t xml:space="preserve">3) Подготовка и проведение школьного этапа Всероссийской олимпиады школьников. Результаты: 2 место в муниципальном этапе олимпиады по русской литературе. </w:t>
            </w:r>
          </w:p>
          <w:p w:rsidR="00744DB7" w:rsidRPr="009A337C" w:rsidRDefault="00744DB7" w:rsidP="001C47F6">
            <w:pPr>
              <w:pStyle w:val="TableParagraph"/>
              <w:spacing w:line="268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15" w:type="dxa"/>
          </w:tcPr>
          <w:p w:rsidR="00436067" w:rsidRPr="00436067" w:rsidRDefault="00436067" w:rsidP="00436067">
            <w:pPr>
              <w:tabs>
                <w:tab w:val="left" w:pos="3202"/>
              </w:tabs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8"/>
                <w:szCs w:val="36"/>
              </w:rPr>
            </w:pPr>
            <w:r w:rsidRPr="00436067">
              <w:rPr>
                <w:rFonts w:ascii="Times New Roman" w:hAnsi="Times New Roman" w:cs="Times New Roman"/>
                <w:b/>
                <w:color w:val="0D0D0D"/>
                <w:sz w:val="28"/>
                <w:szCs w:val="36"/>
              </w:rPr>
              <w:t>КОНКУРСЫ</w:t>
            </w:r>
            <w:r>
              <w:rPr>
                <w:rFonts w:ascii="Times New Roman" w:hAnsi="Times New Roman" w:cs="Times New Roman"/>
                <w:b/>
                <w:color w:val="0D0D0D"/>
                <w:sz w:val="28"/>
                <w:szCs w:val="36"/>
              </w:rPr>
              <w:t>: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Республиканский конкурс «Я и Россия: мечты о будущем». Ибрагимова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Магият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, 4 класс – 2 место. Руководитель: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Узданова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Ф.Г.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>Республиканский конкурс «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Эколята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». Номинация «Рисунок».  Руководитель: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Узданова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Ф.Г.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>Исследовательская работа «Медицинские работники в борьбе с КОВИД-19» - 2 место. Участник: Ибрагимова И.Г. Руководитель: Гаджиева А.А.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Конкурс на лучшего знатока ПДД» (региональный этап): Абдуллаева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Минажат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>, 4 класс - 1 место.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ind w:left="720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>Конкурс плакатов к 100-летию Дагестана – 2 место. Муниципальный этап.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>Конкурс «Крылья ангела». Номинация: рисунок. Сертификат за участие.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rPr>
                <w:sz w:val="24"/>
                <w:szCs w:val="24"/>
              </w:rPr>
            </w:pPr>
            <w:r w:rsidRPr="00436067">
              <w:rPr>
                <w:sz w:val="24"/>
                <w:szCs w:val="24"/>
              </w:rPr>
              <w:t>ХХΙΙ Республиканская Олимпиада по школьному краеведению, посвященная 100-летию автономии Дагестана, исследовательская работа на тему: «Мои земляки – борцы за власть Советов», Ибрагимова И., 8 класс, участие.</w:t>
            </w:r>
          </w:p>
          <w:p w:rsidR="00B43E26" w:rsidRPr="00436067" w:rsidRDefault="00B43E26" w:rsidP="00B43E26">
            <w:pPr>
              <w:pStyle w:val="a6"/>
              <w:rPr>
                <w:rFonts w:asciiTheme="minorHAnsi" w:hAnsiTheme="minorHAnsi"/>
                <w:sz w:val="24"/>
                <w:szCs w:val="24"/>
              </w:rPr>
            </w:pPr>
          </w:p>
          <w:p w:rsidR="00B43E26" w:rsidRPr="00436067" w:rsidRDefault="00B43E26" w:rsidP="00B43E26">
            <w:pPr>
              <w:rPr>
                <w:b/>
                <w:sz w:val="24"/>
                <w:szCs w:val="24"/>
              </w:rPr>
            </w:pPr>
            <w:r w:rsidRPr="00436067">
              <w:rPr>
                <w:sz w:val="24"/>
                <w:szCs w:val="24"/>
              </w:rPr>
              <w:t>Конкурса чтецов поэтических произведений дагестанских авторов «Соцветие»</w:t>
            </w:r>
            <w:r w:rsidRPr="00436067">
              <w:rPr>
                <w:color w:val="0D0D0D"/>
                <w:sz w:val="24"/>
                <w:szCs w:val="24"/>
              </w:rPr>
              <w:t xml:space="preserve"> - 1 место (муниципальный этап). Участники: Ибрагимова М. и Абдуллаева М. Руководитель: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Узданова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Ф.Г.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Конкурс «В зеркале истории», посвященный 100-летию ДАССР. Номинация «Рисунок педагога и учащегося» - 2 место. Руководитель: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Узданова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Ф.Г.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Конкурс «Живая классика». Ибрагимова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Илада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– 2 место,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Гужиев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Мурад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– 2 место. Руководитель: Гаджиева А.А.,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Хуцаева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М.И.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Конкурс сочинений «Без срока давности». Ибрагимова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Илада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– 1 место в муниципальном этапе и 2 место в региональном. Руководитель: Гаджиева А.А. Гусейнов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Камалутдин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– 2 место в муниципальном этапе. Руководитель: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Хуцаева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М.И..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Исследовательская работа «Подвиги дагестанских </w:t>
            </w:r>
            <w:r w:rsidRPr="00436067">
              <w:rPr>
                <w:color w:val="0D0D0D"/>
                <w:sz w:val="24"/>
                <w:szCs w:val="24"/>
              </w:rPr>
              <w:lastRenderedPageBreak/>
              <w:t xml:space="preserve">народов в годы ВОВ». Участник: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Атал-Омариев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Р.М. Руководитель: Ибрагимова Ж.Р.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Турнир по шахматам, посвященный 70-летию Мусы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Манарова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. Участник: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Гужиев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Мурад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- 2 место. Магомедова Икрам – грамота «За волю к Победе». Руководитель: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Кунбутаев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А.М.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50-й юбилейный слёт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ТОКСа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>. Выступление «Только он не вернулся из боя» Участница: Ибрагимова И. Руководитель: Гаджиева А.А.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Муниципальный этап Всероссийской военно-патриотической игры «Победа» - 2 место в командном зачёте. Номинация «Визитка» - 1 место. </w:t>
            </w: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</w:p>
          <w:p w:rsidR="00B43E26" w:rsidRPr="00436067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436067">
              <w:rPr>
                <w:color w:val="0D0D0D"/>
                <w:sz w:val="24"/>
                <w:szCs w:val="24"/>
              </w:rPr>
              <w:t xml:space="preserve">Грамота за 3 место по военному многоборью в региональном учебно-методическом центре военно-патриотического воспитания молодёжи «Авангард», посвященное 76 – </w:t>
            </w:r>
            <w:proofErr w:type="spellStart"/>
            <w:r w:rsidRPr="00436067">
              <w:rPr>
                <w:color w:val="0D0D0D"/>
                <w:sz w:val="24"/>
                <w:szCs w:val="24"/>
              </w:rPr>
              <w:t>летию</w:t>
            </w:r>
            <w:proofErr w:type="spellEnd"/>
            <w:r w:rsidRPr="00436067">
              <w:rPr>
                <w:color w:val="0D0D0D"/>
                <w:sz w:val="24"/>
                <w:szCs w:val="24"/>
              </w:rPr>
              <w:t xml:space="preserve"> Победы в ВОВ.</w:t>
            </w:r>
          </w:p>
          <w:p w:rsidR="00436067" w:rsidRPr="00436067" w:rsidRDefault="00436067" w:rsidP="00436067">
            <w:pPr>
              <w:tabs>
                <w:tab w:val="left" w:pos="320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067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ОЛИМПИАДЫ:</w:t>
            </w:r>
          </w:p>
          <w:p w:rsidR="00436067" w:rsidRPr="00436067" w:rsidRDefault="00436067" w:rsidP="00436067">
            <w:pPr>
              <w:tabs>
                <w:tab w:val="left" w:pos="3202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36067">
              <w:rPr>
                <w:rFonts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436067">
              <w:rPr>
                <w:rFonts w:cs="Times New Roman"/>
                <w:sz w:val="24"/>
                <w:szCs w:val="24"/>
              </w:rPr>
              <w:t>Илада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36067">
              <w:rPr>
                <w:rFonts w:cs="Times New Roman"/>
                <w:sz w:val="24"/>
                <w:szCs w:val="24"/>
              </w:rPr>
              <w:t>Гинадировна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– 1 место на муниципальном этапе ВОШ по русскому языку и литературе, обществознанию;</w:t>
            </w:r>
          </w:p>
          <w:p w:rsidR="00436067" w:rsidRPr="00436067" w:rsidRDefault="00436067" w:rsidP="00436067">
            <w:pPr>
              <w:tabs>
                <w:tab w:val="left" w:pos="3202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436067">
              <w:rPr>
                <w:rFonts w:cs="Times New Roman"/>
                <w:sz w:val="24"/>
                <w:szCs w:val="24"/>
              </w:rPr>
              <w:t>Атал-Омариев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Ринат </w:t>
            </w:r>
            <w:proofErr w:type="spellStart"/>
            <w:r w:rsidRPr="00436067">
              <w:rPr>
                <w:rFonts w:cs="Times New Roman"/>
                <w:sz w:val="24"/>
                <w:szCs w:val="24"/>
              </w:rPr>
              <w:t>Мурадович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– 1 место на </w:t>
            </w:r>
            <w:r w:rsidRPr="00436067">
              <w:rPr>
                <w:rFonts w:cs="Times New Roman"/>
                <w:sz w:val="24"/>
                <w:szCs w:val="24"/>
              </w:rPr>
              <w:lastRenderedPageBreak/>
              <w:t>муниципальном этапе ВОШ по русской литературе, немецкому языку, обществознанию, ОБЖ;</w:t>
            </w:r>
          </w:p>
          <w:p w:rsidR="00436067" w:rsidRPr="00436067" w:rsidRDefault="00436067" w:rsidP="00436067">
            <w:pPr>
              <w:tabs>
                <w:tab w:val="left" w:pos="3202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436067">
              <w:rPr>
                <w:rFonts w:cs="Times New Roman"/>
                <w:sz w:val="24"/>
                <w:szCs w:val="24"/>
              </w:rPr>
              <w:t>Гужиев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36067">
              <w:rPr>
                <w:rFonts w:cs="Times New Roman"/>
                <w:sz w:val="24"/>
                <w:szCs w:val="24"/>
              </w:rPr>
              <w:t>Мурад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36067">
              <w:rPr>
                <w:rFonts w:cs="Times New Roman"/>
                <w:sz w:val="24"/>
                <w:szCs w:val="24"/>
              </w:rPr>
              <w:t>Маликович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– 1 место на муниципальном этапе ВОШ по ОБЖ;</w:t>
            </w:r>
          </w:p>
          <w:p w:rsidR="00436067" w:rsidRPr="00436067" w:rsidRDefault="00436067" w:rsidP="00436067">
            <w:pPr>
              <w:tabs>
                <w:tab w:val="left" w:pos="3202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36067">
              <w:rPr>
                <w:rFonts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436067">
              <w:rPr>
                <w:rFonts w:cs="Times New Roman"/>
                <w:sz w:val="24"/>
                <w:szCs w:val="24"/>
              </w:rPr>
              <w:t>Камалутдин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36067">
              <w:rPr>
                <w:rFonts w:cs="Times New Roman"/>
                <w:sz w:val="24"/>
                <w:szCs w:val="24"/>
              </w:rPr>
              <w:t>Муслимович</w:t>
            </w:r>
            <w:proofErr w:type="spellEnd"/>
            <w:r w:rsidRPr="00436067">
              <w:rPr>
                <w:rFonts w:cs="Times New Roman"/>
                <w:sz w:val="24"/>
                <w:szCs w:val="24"/>
              </w:rPr>
              <w:t xml:space="preserve"> – 2 место на муниципальном этапе ВОШ по русской литературе, физике и ОБЖ.</w:t>
            </w:r>
          </w:p>
          <w:p w:rsidR="00436067" w:rsidRDefault="00D36907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Всероссийский конкурс работ по робототехнике, посвященный 75-ти </w:t>
            </w:r>
            <w:proofErr w:type="spellStart"/>
            <w:r>
              <w:rPr>
                <w:color w:val="0D0D0D"/>
                <w:sz w:val="24"/>
                <w:szCs w:val="24"/>
              </w:rPr>
              <w:t>летию</w:t>
            </w:r>
            <w:proofErr w:type="spellEnd"/>
            <w:r>
              <w:rPr>
                <w:color w:val="0D0D0D"/>
                <w:sz w:val="24"/>
                <w:szCs w:val="24"/>
              </w:rPr>
              <w:t xml:space="preserve"> Победы. Участие.</w:t>
            </w:r>
          </w:p>
          <w:p w:rsidR="00D36907" w:rsidRPr="00436067" w:rsidRDefault="00D36907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Муниципальный этап Всероссийской Олимпиады школьников по информатике. Участие.</w:t>
            </w:r>
            <w:bookmarkStart w:id="0" w:name="_GoBack"/>
            <w:bookmarkEnd w:id="0"/>
          </w:p>
          <w:p w:rsidR="00B43E26" w:rsidRPr="005D2000" w:rsidRDefault="00B43E26" w:rsidP="00B43E26">
            <w:pPr>
              <w:tabs>
                <w:tab w:val="left" w:pos="3202"/>
              </w:tabs>
              <w:spacing w:after="200" w:line="276" w:lineRule="auto"/>
              <w:contextualSpacing/>
              <w:jc w:val="both"/>
              <w:rPr>
                <w:color w:val="0D0D0D"/>
                <w:sz w:val="28"/>
                <w:szCs w:val="36"/>
              </w:rPr>
            </w:pPr>
          </w:p>
          <w:p w:rsidR="00744DB7" w:rsidRPr="00744DB7" w:rsidRDefault="00744DB7" w:rsidP="001C47F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</w:tbl>
    <w:p w:rsidR="004958EA" w:rsidRPr="00744DB7" w:rsidRDefault="004958EA" w:rsidP="004958EA">
      <w:pPr>
        <w:rPr>
          <w:i/>
          <w:sz w:val="24"/>
          <w:szCs w:val="24"/>
        </w:rPr>
      </w:pPr>
    </w:p>
    <w:p w:rsidR="0052280D" w:rsidRPr="004958EA" w:rsidRDefault="0052280D" w:rsidP="004958EA">
      <w:pPr>
        <w:rPr>
          <w:i/>
          <w:sz w:val="28"/>
          <w:szCs w:val="28"/>
        </w:rPr>
      </w:pPr>
      <w:r w:rsidRPr="00744DB7">
        <w:rPr>
          <w:i/>
          <w:sz w:val="24"/>
          <w:szCs w:val="24"/>
        </w:rPr>
        <w:t>Директор МКОУ «</w:t>
      </w:r>
      <w:proofErr w:type="spellStart"/>
      <w:r w:rsidRPr="00744DB7">
        <w:rPr>
          <w:i/>
          <w:sz w:val="24"/>
          <w:szCs w:val="24"/>
        </w:rPr>
        <w:t>Кундынская</w:t>
      </w:r>
      <w:proofErr w:type="spellEnd"/>
      <w:r w:rsidRPr="00744DB7">
        <w:rPr>
          <w:i/>
          <w:sz w:val="24"/>
          <w:szCs w:val="24"/>
        </w:rPr>
        <w:t xml:space="preserve"> СОШ»                                                                            </w:t>
      </w:r>
      <w:r>
        <w:rPr>
          <w:i/>
          <w:sz w:val="28"/>
          <w:szCs w:val="28"/>
        </w:rPr>
        <w:t xml:space="preserve">           </w:t>
      </w:r>
      <w:r w:rsidR="00754BF7">
        <w:rPr>
          <w:i/>
          <w:sz w:val="28"/>
          <w:szCs w:val="28"/>
        </w:rPr>
        <w:t xml:space="preserve">                                       </w:t>
      </w:r>
      <w:r>
        <w:rPr>
          <w:i/>
          <w:sz w:val="28"/>
          <w:szCs w:val="28"/>
        </w:rPr>
        <w:t xml:space="preserve">      </w:t>
      </w:r>
      <w:proofErr w:type="spellStart"/>
      <w:r>
        <w:rPr>
          <w:i/>
          <w:sz w:val="28"/>
          <w:szCs w:val="28"/>
        </w:rPr>
        <w:t>Гуйдалаев</w:t>
      </w:r>
      <w:proofErr w:type="spellEnd"/>
      <w:r>
        <w:rPr>
          <w:i/>
          <w:sz w:val="28"/>
          <w:szCs w:val="28"/>
        </w:rPr>
        <w:t xml:space="preserve"> А.Г.</w:t>
      </w:r>
    </w:p>
    <w:sectPr w:rsidR="0052280D" w:rsidRPr="004958EA" w:rsidSect="005228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5pt;height:11.45pt" o:bullet="t">
        <v:imagedata r:id="rId1" o:title="mso2FC9"/>
      </v:shape>
    </w:pict>
  </w:numPicBullet>
  <w:abstractNum w:abstractNumId="0">
    <w:nsid w:val="65C63319"/>
    <w:multiLevelType w:val="hybridMultilevel"/>
    <w:tmpl w:val="EF82DB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4958EA"/>
    <w:rsid w:val="0001345B"/>
    <w:rsid w:val="00105F71"/>
    <w:rsid w:val="001113AB"/>
    <w:rsid w:val="001375B7"/>
    <w:rsid w:val="001A460B"/>
    <w:rsid w:val="00236299"/>
    <w:rsid w:val="00316B89"/>
    <w:rsid w:val="003960BF"/>
    <w:rsid w:val="00436067"/>
    <w:rsid w:val="004958EA"/>
    <w:rsid w:val="004C35AA"/>
    <w:rsid w:val="0052280D"/>
    <w:rsid w:val="00526CE3"/>
    <w:rsid w:val="005C6804"/>
    <w:rsid w:val="006318E3"/>
    <w:rsid w:val="006A110E"/>
    <w:rsid w:val="006C647C"/>
    <w:rsid w:val="00731D59"/>
    <w:rsid w:val="00744DB7"/>
    <w:rsid w:val="00754BF7"/>
    <w:rsid w:val="00791B8A"/>
    <w:rsid w:val="007F269A"/>
    <w:rsid w:val="00863D1B"/>
    <w:rsid w:val="008B3D21"/>
    <w:rsid w:val="009A337C"/>
    <w:rsid w:val="00AD648D"/>
    <w:rsid w:val="00AF0AF6"/>
    <w:rsid w:val="00B43E26"/>
    <w:rsid w:val="00B4735D"/>
    <w:rsid w:val="00B500DB"/>
    <w:rsid w:val="00BF60EB"/>
    <w:rsid w:val="00C139B6"/>
    <w:rsid w:val="00C15349"/>
    <w:rsid w:val="00CC61EB"/>
    <w:rsid w:val="00D36907"/>
    <w:rsid w:val="00E56317"/>
    <w:rsid w:val="00EC0DC5"/>
    <w:rsid w:val="00EF0EBD"/>
    <w:rsid w:val="00F13AC8"/>
    <w:rsid w:val="00F32992"/>
    <w:rsid w:val="00F472FA"/>
    <w:rsid w:val="00F5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317"/>
  </w:style>
  <w:style w:type="paragraph" w:styleId="1">
    <w:name w:val="heading 1"/>
    <w:basedOn w:val="a"/>
    <w:next w:val="a"/>
    <w:link w:val="10"/>
    <w:uiPriority w:val="9"/>
    <w:qFormat/>
    <w:rsid w:val="001113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0D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16B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FollowedHyperlink"/>
    <w:basedOn w:val="a0"/>
    <w:uiPriority w:val="99"/>
    <w:semiHidden/>
    <w:unhideWhenUsed/>
    <w:rsid w:val="001375B7"/>
    <w:rPr>
      <w:color w:val="800080" w:themeColor="followedHyperlink"/>
      <w:u w:val="single"/>
    </w:rPr>
  </w:style>
  <w:style w:type="paragraph" w:styleId="a6">
    <w:name w:val="No Spacing"/>
    <w:link w:val="a7"/>
    <w:uiPriority w:val="1"/>
    <w:qFormat/>
    <w:rsid w:val="00B43E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B43E26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436067"/>
    <w:pPr>
      <w:ind w:left="720"/>
      <w:contextualSpacing/>
    </w:pPr>
    <w:rPr>
      <w:rFonts w:ascii="Times New Roman" w:eastAsiaTheme="minorEastAsia" w:hAnsi="Times New Roman" w:cstheme="majorBidi"/>
      <w:color w:val="0D0D0D" w:themeColor="text1" w:themeTint="F2"/>
      <w:sz w:val="28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63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13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7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DF7E3-89AB-4354-8ABE-BA1C4E30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Кунды СОШ</dc:creator>
  <cp:lastModifiedBy>user</cp:lastModifiedBy>
  <cp:revision>11</cp:revision>
  <dcterms:created xsi:type="dcterms:W3CDTF">2021-06-23T06:12:00Z</dcterms:created>
  <dcterms:modified xsi:type="dcterms:W3CDTF">2021-07-21T20:39:00Z</dcterms:modified>
</cp:coreProperties>
</file>